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37" w:rsidRPr="007F0B94" w:rsidRDefault="00416537" w:rsidP="0041653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u w:val="single"/>
        </w:rPr>
      </w:pPr>
      <w:bookmarkStart w:id="0" w:name="_GoBack"/>
      <w:bookmarkEnd w:id="0"/>
      <w:r w:rsidRPr="007F0B94"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u w:val="single"/>
        </w:rPr>
        <w:t>International programs for scientific cooperation (PICS)</w:t>
      </w:r>
    </w:p>
    <w:p w:rsidR="00416537" w:rsidRP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 xml:space="preserve">In situations where cooperation with a foreign partner is well-established, and has resulted in </w:t>
      </w:r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>joint publications in scientific journals</w:t>
      </w: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, it is possible to formalize the relationship through PICS. This is a more involved form of cooperation than a plain exchange of researchers in that it is based on pre-existing joint research, and has a longer time frame.</w:t>
      </w:r>
    </w:p>
    <w:p w:rsid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It brings together two research teams and the participation of young researchers (</w:t>
      </w:r>
      <w:proofErr w:type="spellStart"/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Ph.D.s</w:t>
      </w:r>
      <w:proofErr w:type="spellEnd"/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 xml:space="preserve"> and postdocs) is encouraged.</w:t>
      </w:r>
    </w:p>
    <w:p w:rsidR="007F0B94" w:rsidRPr="00416537" w:rsidRDefault="007F0B94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</w:p>
    <w:p w:rsidR="00416537" w:rsidRPr="007F0B94" w:rsidRDefault="00416537" w:rsidP="007F0B94">
      <w:pPr>
        <w:shd w:val="clear" w:color="auto" w:fill="FFD966" w:themeFill="accent4" w:themeFillTint="99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7F0B94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What is a PICS?</w:t>
      </w:r>
    </w:p>
    <w:p w:rsidR="00416537" w:rsidRP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 xml:space="preserve">A PICS is a </w:t>
      </w:r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>joint research program aimed at supporting joint research projects carried out by two teams, one from CNRS and one from abroad.</w:t>
      </w: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 xml:space="preserve"> Funding required by the cooperation to support </w:t>
      </w:r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>exchanges</w:t>
      </w: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 xml:space="preserve"> comes from both partners.</w:t>
      </w:r>
    </w:p>
    <w:p w:rsidR="00416537" w:rsidRPr="00416537" w:rsidRDefault="00416537" w:rsidP="0041653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03030"/>
          <w:sz w:val="24"/>
          <w:szCs w:val="24"/>
        </w:rPr>
        <w:t>How long does a PICS last?</w:t>
      </w:r>
    </w:p>
    <w:p w:rsidR="00416537" w:rsidRPr="007F0B94" w:rsidRDefault="00416537" w:rsidP="00416537">
      <w:pPr>
        <w:numPr>
          <w:ilvl w:val="0"/>
          <w:numId w:val="1"/>
        </w:numPr>
        <w:shd w:val="clear" w:color="auto" w:fill="FFFFFF"/>
        <w:spacing w:after="0" w:line="348" w:lineRule="atLeast"/>
        <w:ind w:left="300"/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</w:pPr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 xml:space="preserve">Three years, </w:t>
      </w:r>
      <w:proofErr w:type="spellStart"/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>non renewable</w:t>
      </w:r>
      <w:proofErr w:type="spellEnd"/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>.</w:t>
      </w:r>
    </w:p>
    <w:p w:rsidR="007F0B94" w:rsidRDefault="007F0B94" w:rsidP="0041653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416537" w:rsidRPr="00416537" w:rsidRDefault="00416537" w:rsidP="007F0B94">
      <w:pPr>
        <w:shd w:val="clear" w:color="auto" w:fill="FFD966" w:themeFill="accent4" w:themeFillTint="99"/>
        <w:spacing w:after="0" w:line="288" w:lineRule="atLeast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03030"/>
          <w:sz w:val="24"/>
          <w:szCs w:val="24"/>
        </w:rPr>
        <w:t>Who can submit a proposal?</w:t>
      </w:r>
    </w:p>
    <w:p w:rsidR="00416537" w:rsidRPr="00416537" w:rsidRDefault="00416537" w:rsidP="00416537">
      <w:pPr>
        <w:numPr>
          <w:ilvl w:val="0"/>
          <w:numId w:val="2"/>
        </w:numPr>
        <w:shd w:val="clear" w:color="auto" w:fill="FFFFFF"/>
        <w:spacing w:after="0" w:line="348" w:lineRule="atLeast"/>
        <w:ind w:left="300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In France, CNRS researchers, as well as academic staff from other institutions who work in CNRS-affiliated research units.</w:t>
      </w:r>
    </w:p>
    <w:p w:rsidR="00416537" w:rsidRPr="007F0B94" w:rsidRDefault="00416537" w:rsidP="00416537">
      <w:pPr>
        <w:numPr>
          <w:ilvl w:val="0"/>
          <w:numId w:val="2"/>
        </w:numPr>
        <w:shd w:val="clear" w:color="auto" w:fill="FFFFFF"/>
        <w:spacing w:after="0" w:line="348" w:lineRule="atLeast"/>
        <w:ind w:left="300"/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</w:pPr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>Outside France, researchers and academic staff from a research organization or university.</w:t>
      </w:r>
    </w:p>
    <w:p w:rsidR="007F0B94" w:rsidRDefault="007F0B94" w:rsidP="0041653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416537" w:rsidRPr="007F0B94" w:rsidRDefault="00416537" w:rsidP="007F0B94">
      <w:pPr>
        <w:shd w:val="clear" w:color="auto" w:fill="FFD966" w:themeFill="accent4" w:themeFillTint="99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7F0B94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How and when to apply?</w:t>
      </w:r>
    </w:p>
    <w:p w:rsidR="00416537" w:rsidRP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 xml:space="preserve">A call for proposals is published annually on the website of the CNRS </w:t>
      </w:r>
      <w:proofErr w:type="spellStart"/>
      <w:proofErr w:type="gramStart"/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european</w:t>
      </w:r>
      <w:proofErr w:type="spellEnd"/>
      <w:proofErr w:type="gramEnd"/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 xml:space="preserve"> research and international cooperation office (DERCI). The </w:t>
      </w:r>
      <w:r w:rsidRPr="007F0B94">
        <w:rPr>
          <w:rFonts w:ascii="Times New Roman" w:eastAsia="Times New Roman" w:hAnsi="Times New Roman" w:cs="Times New Roman"/>
          <w:b/>
          <w:color w:val="353537"/>
          <w:sz w:val="24"/>
          <w:szCs w:val="24"/>
        </w:rPr>
        <w:t>two-stage application process begins on March 1 and finishes on the first week in June</w:t>
      </w: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. Funding begins at the start of the following year. Before submitting a proposal, CNRS researchers must seek approval from the relevant thematic institute. Once they have obtained it, they can request an application form from DERCI.</w:t>
      </w:r>
    </w:p>
    <w:p w:rsidR="00416537" w:rsidRPr="00416537" w:rsidRDefault="00416537" w:rsidP="007F0B94">
      <w:pPr>
        <w:shd w:val="clear" w:color="auto" w:fill="FFFFFF"/>
        <w:spacing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The foreign partner must simultaneously submit a proposal to their home institution. A provisional budget is to be presented with the research project proposal.</w:t>
      </w:r>
    </w:p>
    <w:p w:rsidR="00416537" w:rsidRPr="007F0B94" w:rsidRDefault="00416537" w:rsidP="007F0B94">
      <w:pPr>
        <w:shd w:val="clear" w:color="auto" w:fill="FFD966" w:themeFill="accent4" w:themeFillTint="99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7F0B94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How are applications evaluated?</w:t>
      </w:r>
    </w:p>
    <w:p w:rsidR="00416537" w:rsidRP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Proposals are evaluated at both CNRS and the partner institution if this is provided for in a bilateral Agreement.</w:t>
      </w:r>
    </w:p>
    <w:p w:rsidR="00416537" w:rsidRP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At CNRS, evaluation is carried out by the relevant thematic Institutes.</w:t>
      </w:r>
    </w:p>
    <w:p w:rsidR="007F0B94" w:rsidRDefault="007F0B94" w:rsidP="0041653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416537" w:rsidRPr="007F0B94" w:rsidRDefault="00416537" w:rsidP="007F0B94">
      <w:pPr>
        <w:shd w:val="clear" w:color="auto" w:fill="FFD966" w:themeFill="accent4" w:themeFillTint="99"/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7F0B94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How are PICS funded?</w:t>
      </w:r>
    </w:p>
    <w:p w:rsidR="00416537" w:rsidRP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Both institutions participate in PICS funding. Funding covers research trips, meetings, and running expenses if needed.</w:t>
      </w:r>
    </w:p>
    <w:p w:rsidR="00416537" w:rsidRPr="00416537" w:rsidRDefault="00416537" w:rsidP="00416537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Funding begins at the start of the fiscal year following the decision to carry out a joint project within the framework of the PICS.</w:t>
      </w:r>
    </w:p>
    <w:p w:rsidR="00AC3AD0" w:rsidRPr="007F0B94" w:rsidRDefault="00416537" w:rsidP="007F0B94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53537"/>
          <w:sz w:val="24"/>
          <w:szCs w:val="24"/>
        </w:rPr>
      </w:pPr>
      <w:r w:rsidRPr="00416537">
        <w:rPr>
          <w:rFonts w:ascii="Times New Roman" w:eastAsia="Times New Roman" w:hAnsi="Times New Roman" w:cs="Times New Roman"/>
          <w:color w:val="353537"/>
          <w:sz w:val="24"/>
          <w:szCs w:val="24"/>
        </w:rPr>
        <w:t>Scientific and financial reports must be submitted annually.</w:t>
      </w:r>
    </w:p>
    <w:sectPr w:rsidR="00AC3AD0" w:rsidRPr="007F0B94" w:rsidSect="007F0B9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4295"/>
    <w:multiLevelType w:val="multilevel"/>
    <w:tmpl w:val="3ED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D3C26"/>
    <w:multiLevelType w:val="multilevel"/>
    <w:tmpl w:val="854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7"/>
    <w:rsid w:val="00125BDC"/>
    <w:rsid w:val="00245893"/>
    <w:rsid w:val="00416537"/>
    <w:rsid w:val="00531E5C"/>
    <w:rsid w:val="007F0B94"/>
    <w:rsid w:val="00A63DF6"/>
    <w:rsid w:val="00D439C2"/>
    <w:rsid w:val="00D81B89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62A96-904B-4657-80FF-3CDF1129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6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6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5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65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1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Mikaberidze</dc:creator>
  <cp:keywords/>
  <dc:description/>
  <cp:lastModifiedBy>Manana Mikaberidze</cp:lastModifiedBy>
  <cp:revision>2</cp:revision>
  <dcterms:created xsi:type="dcterms:W3CDTF">2015-05-01T13:59:00Z</dcterms:created>
  <dcterms:modified xsi:type="dcterms:W3CDTF">2015-05-01T13:59:00Z</dcterms:modified>
</cp:coreProperties>
</file>